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拟订制一</w:t>
      </w:r>
      <w:r w:rsidR="00335128">
        <w:rPr>
          <w:rFonts w:ascii="仿宋" w:eastAsia="仿宋" w:hAnsi="仿宋" w:cs="宋体" w:hint="eastAsia"/>
          <w:kern w:val="0"/>
          <w:sz w:val="28"/>
          <w:szCs w:val="28"/>
        </w:rPr>
        <w:t>批</w:t>
      </w:r>
      <w:r w:rsidR="003011D8" w:rsidRPr="008C1721">
        <w:rPr>
          <w:rFonts w:ascii="仿宋" w:eastAsia="仿宋" w:hAnsi="仿宋" w:cs="宋体" w:hint="eastAsia"/>
          <w:kern w:val="0"/>
          <w:sz w:val="28"/>
          <w:szCs w:val="28"/>
        </w:rPr>
        <w:t>广告宣传促销品</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Pr="008C1721">
        <w:rPr>
          <w:rFonts w:ascii="仿宋" w:eastAsia="仿宋" w:hAnsi="仿宋" w:cs="宋体" w:hint="eastAsia"/>
          <w:kern w:val="0"/>
          <w:sz w:val="28"/>
          <w:szCs w:val="28"/>
        </w:rPr>
        <w:t>201</w:t>
      </w:r>
      <w:r w:rsidR="00335128">
        <w:rPr>
          <w:rFonts w:ascii="仿宋" w:eastAsia="仿宋" w:hAnsi="仿宋" w:cs="宋体" w:hint="eastAsia"/>
          <w:kern w:val="0"/>
          <w:sz w:val="28"/>
          <w:szCs w:val="28"/>
        </w:rPr>
        <w:t>9</w:t>
      </w:r>
      <w:r w:rsidR="00BC7B30">
        <w:rPr>
          <w:rFonts w:ascii="仿宋" w:eastAsia="仿宋" w:hAnsi="仿宋" w:cs="宋体" w:hint="eastAsia"/>
          <w:kern w:val="0"/>
          <w:sz w:val="28"/>
          <w:szCs w:val="28"/>
        </w:rPr>
        <w:t>年</w:t>
      </w:r>
      <w:r w:rsidR="00335128">
        <w:rPr>
          <w:rFonts w:ascii="仿宋" w:eastAsia="仿宋" w:hAnsi="仿宋" w:cs="宋体" w:hint="eastAsia"/>
          <w:kern w:val="0"/>
          <w:sz w:val="28"/>
          <w:szCs w:val="28"/>
        </w:rPr>
        <w:t>第一批</w:t>
      </w:r>
      <w:r w:rsidRPr="008C1721">
        <w:rPr>
          <w:rFonts w:ascii="仿宋" w:eastAsia="仿宋" w:hAnsi="仿宋" w:cs="宋体" w:hint="eastAsia"/>
          <w:kern w:val="0"/>
          <w:sz w:val="28"/>
          <w:szCs w:val="28"/>
        </w:rPr>
        <w:t>广宣品</w:t>
      </w:r>
      <w:r w:rsidR="006F7D7D">
        <w:rPr>
          <w:rFonts w:ascii="仿宋" w:eastAsia="仿宋" w:hAnsi="仿宋" w:cs="宋体" w:hint="eastAsia"/>
          <w:kern w:val="0"/>
          <w:sz w:val="28"/>
          <w:szCs w:val="28"/>
        </w:rPr>
        <w:t>物料</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于201</w:t>
      </w:r>
      <w:r w:rsidR="00335128">
        <w:rPr>
          <w:rFonts w:ascii="仿宋" w:eastAsia="仿宋" w:hAnsi="仿宋" w:cs="宋体" w:hint="eastAsia"/>
          <w:kern w:val="0"/>
          <w:sz w:val="28"/>
          <w:szCs w:val="28"/>
        </w:rPr>
        <w:t>9</w:t>
      </w:r>
      <w:r w:rsidR="003011D8" w:rsidRPr="008C1721">
        <w:rPr>
          <w:rFonts w:ascii="仿宋" w:eastAsia="仿宋" w:hAnsi="仿宋" w:cs="宋体" w:hint="eastAsia"/>
          <w:kern w:val="0"/>
          <w:sz w:val="28"/>
          <w:szCs w:val="28"/>
        </w:rPr>
        <w:t>年</w:t>
      </w:r>
      <w:r w:rsidR="00335128">
        <w:rPr>
          <w:rFonts w:ascii="仿宋" w:eastAsia="仿宋" w:hAnsi="仿宋" w:cs="宋体" w:hint="eastAsia"/>
          <w:kern w:val="0"/>
          <w:sz w:val="28"/>
          <w:szCs w:val="28"/>
        </w:rPr>
        <w:t>02</w:t>
      </w:r>
      <w:r w:rsidR="003011D8" w:rsidRPr="008C1721">
        <w:rPr>
          <w:rFonts w:ascii="仿宋" w:eastAsia="仿宋" w:hAnsi="仿宋" w:cs="宋体" w:hint="eastAsia"/>
          <w:kern w:val="0"/>
          <w:sz w:val="28"/>
          <w:szCs w:val="28"/>
        </w:rPr>
        <w:t>月</w:t>
      </w:r>
      <w:r w:rsidR="00E907D8">
        <w:rPr>
          <w:rFonts w:ascii="仿宋" w:eastAsia="仿宋" w:hAnsi="仿宋" w:cs="宋体" w:hint="eastAsia"/>
          <w:kern w:val="0"/>
          <w:sz w:val="28"/>
          <w:szCs w:val="28"/>
        </w:rPr>
        <w:t>25</w:t>
      </w:r>
      <w:r w:rsidR="003011D8" w:rsidRPr="008C1721">
        <w:rPr>
          <w:rFonts w:ascii="仿宋" w:eastAsia="仿宋" w:hAnsi="仿宋" w:cs="宋体" w:hint="eastAsia"/>
          <w:kern w:val="0"/>
          <w:sz w:val="28"/>
          <w:szCs w:val="28"/>
        </w:rPr>
        <w:t>日上午12:00</w:t>
      </w:r>
      <w:r w:rsidR="00546293"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五、发布公告的媒介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六、联系方式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3011D8" w:rsidP="000945FB">
      <w:pPr>
        <w:widowControl/>
        <w:spacing w:line="460" w:lineRule="exact"/>
        <w:ind w:firstLineChars="146" w:firstLine="410"/>
        <w:rPr>
          <w:rFonts w:ascii="仿宋" w:eastAsia="仿宋" w:hAnsi="仿宋" w:cs="宋体"/>
          <w:b/>
          <w:kern w:val="0"/>
          <w:sz w:val="28"/>
          <w:szCs w:val="28"/>
        </w:rPr>
      </w:pPr>
      <w:r w:rsidRPr="008C1721">
        <w:rPr>
          <w:rFonts w:ascii="仿宋" w:eastAsia="仿宋" w:hAnsi="仿宋" w:cs="宋体" w:hint="eastAsia"/>
          <w:b/>
          <w:kern w:val="0"/>
          <w:sz w:val="28"/>
          <w:szCs w:val="28"/>
        </w:rPr>
        <w:t>七、其它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02</w:t>
      </w:r>
      <w:r w:rsidRPr="008C1721">
        <w:rPr>
          <w:rFonts w:ascii="仿宋" w:eastAsia="仿宋" w:hAnsi="仿宋" w:hint="eastAsia"/>
          <w:sz w:val="28"/>
          <w:szCs w:val="28"/>
        </w:rPr>
        <w:t>月</w:t>
      </w:r>
      <w:r w:rsidR="00F93C0E">
        <w:rPr>
          <w:rFonts w:ascii="仿宋" w:eastAsia="仿宋" w:hAnsi="仿宋" w:hint="eastAsia"/>
          <w:sz w:val="28"/>
          <w:szCs w:val="28"/>
        </w:rPr>
        <w:t>19</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843"/>
        <w:gridCol w:w="4536"/>
        <w:gridCol w:w="1843"/>
        <w:gridCol w:w="1276"/>
        <w:gridCol w:w="1701"/>
        <w:gridCol w:w="1267"/>
        <w:gridCol w:w="1421"/>
      </w:tblGrid>
      <w:tr w:rsidR="00602B2F" w:rsidRPr="009A659D" w:rsidTr="00254BDC">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843"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4536"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843"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1276"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701"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602B2F" w:rsidRPr="009A659D" w:rsidTr="00254BDC">
        <w:trPr>
          <w:trHeight w:val="2722"/>
          <w:jc w:val="center"/>
        </w:trPr>
        <w:tc>
          <w:tcPr>
            <w:tcW w:w="1891" w:type="dxa"/>
            <w:tcBorders>
              <w:right w:val="single" w:sz="4" w:space="0" w:color="auto"/>
            </w:tcBorders>
            <w:vAlign w:val="center"/>
          </w:tcPr>
          <w:p w:rsidR="006F6A3F" w:rsidRPr="00AA3B0F" w:rsidRDefault="00C9030B"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美旅四轮旋转拉杆箱</w:t>
            </w:r>
          </w:p>
        </w:tc>
        <w:tc>
          <w:tcPr>
            <w:tcW w:w="1843" w:type="dxa"/>
            <w:tcBorders>
              <w:left w:val="single" w:sz="4" w:space="0" w:color="auto"/>
            </w:tcBorders>
            <w:vAlign w:val="center"/>
          </w:tcPr>
          <w:p w:rsidR="006F6A3F" w:rsidRPr="009A659D" w:rsidRDefault="00EC56E9"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新秀丽</w:t>
            </w:r>
          </w:p>
        </w:tc>
        <w:tc>
          <w:tcPr>
            <w:tcW w:w="4536" w:type="dxa"/>
            <w:tcBorders>
              <w:right w:val="single" w:sz="4" w:space="0" w:color="auto"/>
            </w:tcBorders>
            <w:vAlign w:val="center"/>
          </w:tcPr>
          <w:p w:rsidR="009F3B46" w:rsidRDefault="00EC56E9"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系列名：</w:t>
            </w:r>
            <w:r w:rsidRPr="009F3B46">
              <w:rPr>
                <w:rFonts w:ascii="仿宋" w:eastAsia="仿宋" w:hAnsi="仿宋"/>
                <w:bCs/>
                <w:sz w:val="24"/>
                <w:szCs w:val="24"/>
              </w:rPr>
              <w:t>WELLINGTON</w:t>
            </w:r>
            <w:r w:rsidRPr="009F3B46">
              <w:rPr>
                <w:rFonts w:ascii="仿宋" w:eastAsia="仿宋" w:hAnsi="仿宋" w:hint="eastAsia"/>
                <w:bCs/>
                <w:sz w:val="24"/>
                <w:szCs w:val="24"/>
              </w:rPr>
              <w:t xml:space="preserve"> </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w:t>
            </w:r>
            <w:r w:rsidR="00C9030B" w:rsidRPr="00C9030B">
              <w:rPr>
                <w:rFonts w:ascii="仿宋" w:eastAsia="仿宋" w:hAnsi="仿宋" w:hint="eastAsia"/>
                <w:bCs/>
                <w:sz w:val="24"/>
                <w:szCs w:val="24"/>
              </w:rPr>
              <w:t>370*550*230mm（20寸）；</w:t>
            </w:r>
          </w:p>
          <w:p w:rsidR="009F3B46" w:rsidRPr="009F3B46" w:rsidRDefault="009F3B46"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材质： 外部：塑料（ABS+PC）</w:t>
            </w:r>
            <w:r w:rsidRPr="00C9030B">
              <w:rPr>
                <w:rFonts w:ascii="仿宋" w:eastAsia="仿宋" w:hAnsi="仿宋" w:hint="eastAsia"/>
                <w:bCs/>
                <w:sz w:val="24"/>
                <w:szCs w:val="24"/>
              </w:rPr>
              <w:t>超强复合材质</w:t>
            </w:r>
            <w:r w:rsidRPr="009F3B46">
              <w:rPr>
                <w:rFonts w:ascii="仿宋" w:eastAsia="仿宋" w:hAnsi="仿宋" w:hint="eastAsia"/>
                <w:bCs/>
                <w:sz w:val="24"/>
                <w:szCs w:val="24"/>
              </w:rPr>
              <w:t xml:space="preserve">  内部：织物</w:t>
            </w:r>
          </w:p>
          <w:p w:rsidR="009F3B46" w:rsidRDefault="00885BA8"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颜色：灰黑色，</w:t>
            </w:r>
          </w:p>
          <w:p w:rsidR="004577FC" w:rsidRPr="009A659D" w:rsidRDefault="009F3B46" w:rsidP="009F3B46">
            <w:pPr>
              <w:spacing w:line="460" w:lineRule="exact"/>
              <w:ind w:right="480"/>
              <w:jc w:val="left"/>
              <w:rPr>
                <w:rFonts w:ascii="仿宋" w:eastAsia="仿宋" w:hAnsi="仿宋"/>
                <w:sz w:val="28"/>
                <w:szCs w:val="28"/>
              </w:rPr>
            </w:pPr>
            <w:r>
              <w:rPr>
                <w:rFonts w:ascii="仿宋" w:eastAsia="仿宋" w:hAnsi="仿宋" w:hint="eastAsia"/>
                <w:bCs/>
                <w:sz w:val="24"/>
                <w:szCs w:val="24"/>
              </w:rPr>
              <w:t>需</w:t>
            </w:r>
            <w:r w:rsidR="00C9030B">
              <w:rPr>
                <w:rFonts w:ascii="仿宋" w:eastAsia="仿宋" w:hAnsi="仿宋" w:hint="eastAsia"/>
                <w:bCs/>
                <w:sz w:val="24"/>
                <w:szCs w:val="24"/>
              </w:rPr>
              <w:t>加</w:t>
            </w:r>
            <w:r w:rsidR="00C9030B" w:rsidRPr="00C9030B">
              <w:rPr>
                <w:rFonts w:ascii="仿宋" w:eastAsia="仿宋" w:hAnsi="仿宋" w:hint="eastAsia"/>
                <w:bCs/>
                <w:sz w:val="24"/>
                <w:szCs w:val="24"/>
              </w:rPr>
              <w:t>我司LOGO</w:t>
            </w:r>
          </w:p>
        </w:tc>
        <w:tc>
          <w:tcPr>
            <w:tcW w:w="1843" w:type="dxa"/>
            <w:tcBorders>
              <w:left w:val="single" w:sz="4" w:space="0" w:color="auto"/>
              <w:right w:val="single" w:sz="4" w:space="0" w:color="auto"/>
            </w:tcBorders>
            <w:vAlign w:val="center"/>
          </w:tcPr>
          <w:p w:rsidR="006F6A3F" w:rsidRPr="009A659D" w:rsidRDefault="009F3B46" w:rsidP="00BC7B30">
            <w:pPr>
              <w:spacing w:line="460" w:lineRule="exact"/>
              <w:ind w:right="480"/>
              <w:rPr>
                <w:rFonts w:ascii="仿宋" w:eastAsia="仿宋" w:hAnsi="仿宋"/>
                <w:sz w:val="28"/>
                <w:szCs w:val="28"/>
              </w:rPr>
            </w:pPr>
            <w:r>
              <w:rPr>
                <w:rFonts w:ascii="仿宋" w:eastAsia="仿宋" w:hAnsi="仿宋"/>
                <w:noProof/>
                <w:sz w:val="28"/>
                <w:szCs w:val="28"/>
              </w:rPr>
              <w:drawing>
                <wp:anchor distT="0" distB="0" distL="114300" distR="114300" simplePos="0" relativeHeight="251660288" behindDoc="0" locked="0" layoutInCell="1" allowOverlap="1">
                  <wp:simplePos x="0" y="0"/>
                  <wp:positionH relativeFrom="column">
                    <wp:posOffset>20320</wp:posOffset>
                  </wp:positionH>
                  <wp:positionV relativeFrom="paragraph">
                    <wp:posOffset>-45720</wp:posOffset>
                  </wp:positionV>
                  <wp:extent cx="1028700" cy="1000125"/>
                  <wp:effectExtent l="1905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1028700" cy="10001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6F6A3F" w:rsidRPr="009A659D" w:rsidRDefault="00EC56E9" w:rsidP="00BC7B30">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1701" w:type="dxa"/>
            <w:tcBorders>
              <w:left w:val="single" w:sz="4" w:space="0" w:color="auto"/>
              <w:right w:val="single" w:sz="4" w:space="0" w:color="auto"/>
            </w:tcBorders>
            <w:vAlign w:val="center"/>
          </w:tcPr>
          <w:p w:rsidR="006F6A3F" w:rsidRPr="009A659D" w:rsidRDefault="00894ED6" w:rsidP="00BC7B30">
            <w:pPr>
              <w:spacing w:line="460" w:lineRule="exact"/>
              <w:ind w:right="480"/>
              <w:jc w:val="center"/>
              <w:rPr>
                <w:rFonts w:ascii="仿宋" w:eastAsia="仿宋" w:hAnsi="仿宋"/>
                <w:sz w:val="28"/>
                <w:szCs w:val="28"/>
              </w:rPr>
            </w:pPr>
            <w:r>
              <w:rPr>
                <w:rFonts w:ascii="仿宋" w:eastAsia="仿宋" w:hAnsi="仿宋" w:hint="eastAsia"/>
                <w:sz w:val="28"/>
                <w:szCs w:val="28"/>
              </w:rPr>
              <w:t xml:space="preserve">  </w:t>
            </w:r>
            <w:r w:rsidR="004577FC">
              <w:rPr>
                <w:rFonts w:ascii="仿宋" w:eastAsia="仿宋" w:hAnsi="仿宋" w:hint="eastAsia"/>
                <w:sz w:val="28"/>
                <w:szCs w:val="28"/>
              </w:rPr>
              <w:t>1500</w:t>
            </w:r>
          </w:p>
        </w:tc>
        <w:tc>
          <w:tcPr>
            <w:tcW w:w="1267" w:type="dxa"/>
            <w:tcBorders>
              <w:left w:val="single" w:sz="4" w:space="0" w:color="auto"/>
            </w:tcBorders>
            <w:vAlign w:val="center"/>
          </w:tcPr>
          <w:p w:rsidR="006F6A3F" w:rsidRPr="009A659D" w:rsidRDefault="006F6A3F" w:rsidP="00BC7B30">
            <w:pPr>
              <w:spacing w:line="460" w:lineRule="exact"/>
              <w:ind w:right="480"/>
              <w:jc w:val="center"/>
              <w:rPr>
                <w:rFonts w:ascii="仿宋" w:eastAsia="仿宋" w:hAnsi="仿宋"/>
                <w:sz w:val="28"/>
                <w:szCs w:val="28"/>
              </w:rPr>
            </w:pPr>
          </w:p>
        </w:tc>
        <w:tc>
          <w:tcPr>
            <w:tcW w:w="1421" w:type="dxa"/>
            <w:vAlign w:val="center"/>
          </w:tcPr>
          <w:p w:rsidR="006F6A3F" w:rsidRPr="009A659D" w:rsidRDefault="006F6A3F" w:rsidP="00BC7B30">
            <w:pPr>
              <w:spacing w:line="460" w:lineRule="exact"/>
              <w:ind w:right="480"/>
              <w:jc w:val="center"/>
              <w:rPr>
                <w:rFonts w:ascii="仿宋" w:eastAsia="仿宋" w:hAnsi="仿宋"/>
                <w:sz w:val="28"/>
                <w:szCs w:val="28"/>
              </w:rPr>
            </w:pPr>
          </w:p>
        </w:tc>
      </w:tr>
      <w:tr w:rsidR="00885BA8" w:rsidRPr="009A659D" w:rsidTr="009F3B46">
        <w:trPr>
          <w:trHeight w:val="2669"/>
          <w:jc w:val="center"/>
        </w:trPr>
        <w:tc>
          <w:tcPr>
            <w:tcW w:w="1891" w:type="dxa"/>
            <w:tcBorders>
              <w:right w:val="single" w:sz="4" w:space="0" w:color="auto"/>
            </w:tcBorders>
            <w:vAlign w:val="center"/>
          </w:tcPr>
          <w:p w:rsidR="00885BA8" w:rsidRPr="00885BA8" w:rsidRDefault="00885BA8" w:rsidP="00BC7B30">
            <w:pPr>
              <w:spacing w:line="460" w:lineRule="exact"/>
              <w:ind w:right="480"/>
              <w:jc w:val="center"/>
              <w:rPr>
                <w:rFonts w:ascii="仿宋" w:eastAsia="仿宋" w:hAnsi="仿宋" w:cs="宋体"/>
                <w:sz w:val="30"/>
                <w:szCs w:val="30"/>
              </w:rPr>
            </w:pPr>
            <w:r w:rsidRPr="00885BA8">
              <w:rPr>
                <w:rFonts w:ascii="仿宋" w:eastAsia="仿宋" w:hAnsi="仿宋" w:cs="宋体" w:hint="eastAsia"/>
                <w:sz w:val="30"/>
                <w:szCs w:val="30"/>
              </w:rPr>
              <w:t>金稻眼部按摩仪</w:t>
            </w:r>
          </w:p>
        </w:tc>
        <w:tc>
          <w:tcPr>
            <w:tcW w:w="1843" w:type="dxa"/>
            <w:tcBorders>
              <w:left w:val="single" w:sz="4" w:space="0" w:color="auto"/>
            </w:tcBorders>
            <w:vAlign w:val="center"/>
          </w:tcPr>
          <w:p w:rsidR="00885BA8" w:rsidRDefault="00885BA8" w:rsidP="00BC7B30">
            <w:pPr>
              <w:spacing w:line="460" w:lineRule="exact"/>
              <w:ind w:right="480"/>
              <w:jc w:val="center"/>
              <w:rPr>
                <w:rFonts w:ascii="仿宋" w:eastAsia="仿宋" w:hAnsi="仿宋" w:cs="宋体"/>
                <w:sz w:val="30"/>
                <w:szCs w:val="30"/>
              </w:rPr>
            </w:pPr>
            <w:r w:rsidRPr="00885BA8">
              <w:rPr>
                <w:rFonts w:ascii="仿宋" w:eastAsia="仿宋" w:hAnsi="仿宋" w:cs="宋体" w:hint="eastAsia"/>
                <w:sz w:val="30"/>
                <w:szCs w:val="30"/>
              </w:rPr>
              <w:t>金稻</w:t>
            </w:r>
          </w:p>
        </w:tc>
        <w:tc>
          <w:tcPr>
            <w:tcW w:w="4536" w:type="dxa"/>
            <w:tcBorders>
              <w:right w:val="single" w:sz="4" w:space="0" w:color="auto"/>
            </w:tcBorders>
            <w:vAlign w:val="center"/>
          </w:tcPr>
          <w:p w:rsidR="009F3B46" w:rsidRDefault="00885BA8"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型号：KD-8800</w:t>
            </w:r>
            <w:r w:rsidR="007514EB" w:rsidRPr="009F3B46">
              <w:rPr>
                <w:rFonts w:ascii="仿宋" w:eastAsia="仿宋" w:hAnsi="仿宋" w:hint="eastAsia"/>
                <w:bCs/>
                <w:sz w:val="24"/>
                <w:szCs w:val="24"/>
              </w:rPr>
              <w:t>，</w:t>
            </w:r>
          </w:p>
          <w:p w:rsidR="009F3B46" w:rsidRDefault="007514EB"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颜色：粉色，</w:t>
            </w:r>
          </w:p>
          <w:p w:rsidR="009F3B46" w:rsidRDefault="007514EB"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带红蓝光灯导电头，可四档调节，充电式，</w:t>
            </w:r>
          </w:p>
          <w:p w:rsidR="009F3B46" w:rsidRDefault="007514EB"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功率</w:t>
            </w:r>
            <w:r w:rsidR="00EC56E9" w:rsidRPr="009F3B46">
              <w:rPr>
                <w:rFonts w:ascii="仿宋" w:eastAsia="仿宋" w:hAnsi="仿宋" w:hint="eastAsia"/>
                <w:bCs/>
                <w:sz w:val="24"/>
                <w:szCs w:val="24"/>
              </w:rPr>
              <w:t>：</w:t>
            </w:r>
            <w:r w:rsidRPr="009F3B46">
              <w:rPr>
                <w:rFonts w:ascii="仿宋" w:eastAsia="仿宋" w:hAnsi="仿宋" w:hint="eastAsia"/>
                <w:bCs/>
                <w:sz w:val="24"/>
                <w:szCs w:val="24"/>
              </w:rPr>
              <w:t>3W，</w:t>
            </w:r>
          </w:p>
          <w:p w:rsidR="00885BA8" w:rsidRPr="00C9030B" w:rsidRDefault="00CD340A"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外盒与按摩仪</w:t>
            </w:r>
            <w:r w:rsidR="007514EB" w:rsidRPr="009F3B46">
              <w:rPr>
                <w:rFonts w:ascii="仿宋" w:eastAsia="仿宋" w:hAnsi="仿宋" w:hint="eastAsia"/>
                <w:bCs/>
                <w:sz w:val="24"/>
                <w:szCs w:val="24"/>
              </w:rPr>
              <w:t>需印我司LOGO</w:t>
            </w:r>
          </w:p>
        </w:tc>
        <w:tc>
          <w:tcPr>
            <w:tcW w:w="1843" w:type="dxa"/>
            <w:tcBorders>
              <w:left w:val="single" w:sz="4" w:space="0" w:color="auto"/>
              <w:right w:val="single" w:sz="4" w:space="0" w:color="auto"/>
            </w:tcBorders>
            <w:vAlign w:val="center"/>
          </w:tcPr>
          <w:p w:rsidR="00885BA8" w:rsidRPr="00CD340A" w:rsidRDefault="00CD340A" w:rsidP="00BC7B30">
            <w:pPr>
              <w:spacing w:line="460" w:lineRule="exact"/>
              <w:ind w:right="480"/>
              <w:rPr>
                <w:rFonts w:ascii="仿宋" w:eastAsia="仿宋" w:hAnsi="仿宋"/>
                <w:sz w:val="28"/>
                <w:szCs w:val="28"/>
              </w:rPr>
            </w:pPr>
            <w:r>
              <w:rPr>
                <w:rFonts w:ascii="仿宋" w:eastAsia="仿宋" w:hAnsi="仿宋"/>
                <w:noProof/>
                <w:sz w:val="28"/>
                <w:szCs w:val="28"/>
              </w:rPr>
              <w:drawing>
                <wp:anchor distT="0" distB="0" distL="114300" distR="114300" simplePos="0" relativeHeight="251658240" behindDoc="0" locked="0" layoutInCell="1" allowOverlap="1">
                  <wp:simplePos x="0" y="0"/>
                  <wp:positionH relativeFrom="column">
                    <wp:posOffset>191770</wp:posOffset>
                  </wp:positionH>
                  <wp:positionV relativeFrom="paragraph">
                    <wp:posOffset>-1316990</wp:posOffset>
                  </wp:positionV>
                  <wp:extent cx="485775" cy="1685925"/>
                  <wp:effectExtent l="19050" t="0" r="9525"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5775" cy="16859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885BA8" w:rsidRDefault="00EC56E9"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701" w:type="dxa"/>
            <w:tcBorders>
              <w:left w:val="single" w:sz="4" w:space="0" w:color="auto"/>
              <w:right w:val="single" w:sz="4" w:space="0" w:color="auto"/>
            </w:tcBorders>
            <w:vAlign w:val="center"/>
          </w:tcPr>
          <w:p w:rsidR="00885BA8" w:rsidRDefault="00EC56E9" w:rsidP="00BC7B30">
            <w:pPr>
              <w:spacing w:line="460" w:lineRule="exact"/>
              <w:ind w:right="480"/>
              <w:jc w:val="center"/>
              <w:rPr>
                <w:rFonts w:ascii="仿宋" w:eastAsia="仿宋" w:hAnsi="仿宋"/>
                <w:sz w:val="28"/>
                <w:szCs w:val="28"/>
              </w:rPr>
            </w:pPr>
            <w:r>
              <w:rPr>
                <w:rFonts w:ascii="仿宋" w:eastAsia="仿宋" w:hAnsi="仿宋" w:hint="eastAsia"/>
                <w:sz w:val="28"/>
                <w:szCs w:val="28"/>
              </w:rPr>
              <w:t>8000</w:t>
            </w:r>
          </w:p>
        </w:tc>
        <w:tc>
          <w:tcPr>
            <w:tcW w:w="1267" w:type="dxa"/>
            <w:tcBorders>
              <w:left w:val="single" w:sz="4" w:space="0" w:color="auto"/>
            </w:tcBorders>
            <w:vAlign w:val="center"/>
          </w:tcPr>
          <w:p w:rsidR="00885BA8" w:rsidRPr="009A659D" w:rsidRDefault="00885BA8" w:rsidP="00BC7B30">
            <w:pPr>
              <w:spacing w:line="460" w:lineRule="exact"/>
              <w:ind w:right="480"/>
              <w:jc w:val="center"/>
              <w:rPr>
                <w:rFonts w:ascii="仿宋" w:eastAsia="仿宋" w:hAnsi="仿宋"/>
                <w:sz w:val="28"/>
                <w:szCs w:val="28"/>
              </w:rPr>
            </w:pPr>
          </w:p>
        </w:tc>
        <w:tc>
          <w:tcPr>
            <w:tcW w:w="1421" w:type="dxa"/>
            <w:vAlign w:val="center"/>
          </w:tcPr>
          <w:p w:rsidR="00885BA8" w:rsidRPr="009A659D" w:rsidRDefault="00885BA8" w:rsidP="00BC7B30">
            <w:pPr>
              <w:spacing w:line="460" w:lineRule="exact"/>
              <w:ind w:right="480"/>
              <w:jc w:val="center"/>
              <w:rPr>
                <w:rFonts w:ascii="仿宋" w:eastAsia="仿宋" w:hAnsi="仿宋"/>
                <w:sz w:val="28"/>
                <w:szCs w:val="28"/>
              </w:rPr>
            </w:pPr>
          </w:p>
        </w:tc>
      </w:tr>
      <w:tr w:rsidR="00EC56E9" w:rsidRPr="009A659D" w:rsidTr="00254BDC">
        <w:trPr>
          <w:trHeight w:val="2722"/>
          <w:jc w:val="center"/>
        </w:trPr>
        <w:tc>
          <w:tcPr>
            <w:tcW w:w="1891" w:type="dxa"/>
            <w:tcBorders>
              <w:right w:val="single" w:sz="4" w:space="0" w:color="auto"/>
            </w:tcBorders>
            <w:vAlign w:val="center"/>
          </w:tcPr>
          <w:p w:rsidR="00EC56E9" w:rsidRPr="00885BA8" w:rsidRDefault="00EC56E9" w:rsidP="00BC7B30">
            <w:pPr>
              <w:spacing w:line="460" w:lineRule="exact"/>
              <w:ind w:right="480"/>
              <w:jc w:val="center"/>
              <w:rPr>
                <w:rFonts w:ascii="仿宋" w:eastAsia="仿宋" w:hAnsi="仿宋" w:cs="宋体"/>
                <w:sz w:val="30"/>
                <w:szCs w:val="30"/>
              </w:rPr>
            </w:pPr>
            <w:r w:rsidRPr="00EC56E9">
              <w:rPr>
                <w:rFonts w:ascii="仿宋" w:eastAsia="仿宋" w:hAnsi="仿宋" w:cs="宋体" w:hint="eastAsia"/>
                <w:sz w:val="30"/>
                <w:szCs w:val="30"/>
              </w:rPr>
              <w:t>膳魔师微电脑电饭煲</w:t>
            </w:r>
          </w:p>
        </w:tc>
        <w:tc>
          <w:tcPr>
            <w:tcW w:w="1843" w:type="dxa"/>
            <w:tcBorders>
              <w:left w:val="single" w:sz="4" w:space="0" w:color="auto"/>
            </w:tcBorders>
            <w:vAlign w:val="center"/>
          </w:tcPr>
          <w:p w:rsidR="00EC56E9" w:rsidRPr="00885BA8" w:rsidRDefault="00EC56E9" w:rsidP="00BC7B30">
            <w:pPr>
              <w:spacing w:line="460" w:lineRule="exact"/>
              <w:ind w:right="480"/>
              <w:jc w:val="center"/>
              <w:rPr>
                <w:rFonts w:ascii="仿宋" w:eastAsia="仿宋" w:hAnsi="仿宋" w:cs="宋体"/>
                <w:sz w:val="30"/>
                <w:szCs w:val="30"/>
              </w:rPr>
            </w:pPr>
            <w:r w:rsidRPr="00EC56E9">
              <w:rPr>
                <w:rFonts w:ascii="仿宋" w:eastAsia="仿宋" w:hAnsi="仿宋" w:cs="宋体" w:hint="eastAsia"/>
                <w:sz w:val="30"/>
                <w:szCs w:val="30"/>
              </w:rPr>
              <w:t>膳魔师</w:t>
            </w:r>
          </w:p>
        </w:tc>
        <w:tc>
          <w:tcPr>
            <w:tcW w:w="4536" w:type="dxa"/>
            <w:tcBorders>
              <w:right w:val="single" w:sz="4" w:space="0" w:color="auto"/>
            </w:tcBorders>
            <w:vAlign w:val="center"/>
          </w:tcPr>
          <w:p w:rsidR="009F3B46" w:rsidRDefault="00EC56E9"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型号：EHA-4151E；</w:t>
            </w:r>
          </w:p>
          <w:p w:rsidR="009F3B46" w:rsidRDefault="00EC56E9"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容量：</w:t>
            </w:r>
            <w:r w:rsidR="00F93C0E">
              <w:rPr>
                <w:rFonts w:ascii="仿宋" w:eastAsia="仿宋" w:hAnsi="仿宋" w:hint="eastAsia"/>
                <w:bCs/>
                <w:sz w:val="24"/>
                <w:szCs w:val="24"/>
              </w:rPr>
              <w:t>5</w:t>
            </w:r>
            <w:r w:rsidRPr="009F3B46">
              <w:rPr>
                <w:rFonts w:ascii="仿宋" w:eastAsia="仿宋" w:hAnsi="仿宋" w:hint="eastAsia"/>
                <w:bCs/>
                <w:sz w:val="24"/>
                <w:szCs w:val="24"/>
              </w:rPr>
              <w:t>L；</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w:t>
            </w:r>
            <w:r w:rsidR="00F93C0E">
              <w:rPr>
                <w:rFonts w:ascii="仿宋" w:eastAsia="仿宋" w:hAnsi="仿宋" w:hint="eastAsia"/>
                <w:bCs/>
                <w:sz w:val="24"/>
                <w:szCs w:val="24"/>
              </w:rPr>
              <w:t>392*295*249</w:t>
            </w:r>
            <w:r w:rsidR="00EC56E9" w:rsidRPr="009F3B46">
              <w:rPr>
                <w:rFonts w:ascii="仿宋" w:eastAsia="仿宋" w:hAnsi="仿宋" w:hint="eastAsia"/>
                <w:bCs/>
                <w:sz w:val="24"/>
                <w:szCs w:val="24"/>
              </w:rPr>
              <w:t>mm；</w:t>
            </w:r>
          </w:p>
          <w:p w:rsidR="009F3B46" w:rsidRDefault="00F93C0E" w:rsidP="009F3B46">
            <w:pPr>
              <w:spacing w:line="460" w:lineRule="exact"/>
              <w:ind w:right="480"/>
              <w:jc w:val="left"/>
              <w:rPr>
                <w:rFonts w:ascii="仿宋" w:eastAsia="仿宋" w:hAnsi="仿宋"/>
                <w:bCs/>
                <w:sz w:val="24"/>
                <w:szCs w:val="24"/>
              </w:rPr>
            </w:pPr>
            <w:r w:rsidRPr="00F93C0E">
              <w:rPr>
                <w:rFonts w:ascii="仿宋" w:eastAsia="仿宋" w:hAnsi="仿宋" w:hint="eastAsia"/>
                <w:bCs/>
                <w:sz w:val="24"/>
                <w:szCs w:val="24"/>
              </w:rPr>
              <w:t>触摸式按键</w:t>
            </w:r>
            <w:r>
              <w:rPr>
                <w:rFonts w:ascii="仿宋" w:eastAsia="仿宋" w:hAnsi="仿宋" w:hint="eastAsia"/>
                <w:bCs/>
                <w:sz w:val="24"/>
                <w:szCs w:val="24"/>
              </w:rPr>
              <w:t>，</w:t>
            </w:r>
            <w:r w:rsidRPr="00F93C0E">
              <w:rPr>
                <w:rFonts w:ascii="仿宋" w:eastAsia="仿宋" w:hAnsi="仿宋" w:hint="eastAsia"/>
                <w:bCs/>
                <w:sz w:val="24"/>
                <w:szCs w:val="24"/>
              </w:rPr>
              <w:t>陶晶内胆,U型蜂窝式加热内胆</w:t>
            </w:r>
            <w:r>
              <w:rPr>
                <w:rFonts w:ascii="仿宋" w:eastAsia="仿宋" w:hAnsi="仿宋" w:hint="eastAsia"/>
                <w:bCs/>
                <w:sz w:val="24"/>
                <w:szCs w:val="24"/>
              </w:rPr>
              <w:t>，</w:t>
            </w:r>
            <w:r w:rsidR="00EC56E9" w:rsidRPr="009F3B46">
              <w:rPr>
                <w:rFonts w:ascii="仿宋" w:eastAsia="仿宋" w:hAnsi="仿宋" w:hint="eastAsia"/>
                <w:bCs/>
                <w:sz w:val="24"/>
                <w:szCs w:val="24"/>
              </w:rPr>
              <w:t>功率：</w:t>
            </w:r>
            <w:r>
              <w:rPr>
                <w:rFonts w:ascii="仿宋" w:eastAsia="仿宋" w:hAnsi="仿宋" w:hint="eastAsia"/>
                <w:bCs/>
                <w:sz w:val="24"/>
                <w:szCs w:val="24"/>
              </w:rPr>
              <w:t>860</w:t>
            </w:r>
            <w:r w:rsidR="00EC56E9" w:rsidRPr="009F3B46">
              <w:rPr>
                <w:rFonts w:ascii="仿宋" w:eastAsia="仿宋" w:hAnsi="仿宋" w:hint="eastAsia"/>
                <w:bCs/>
                <w:sz w:val="24"/>
                <w:szCs w:val="24"/>
              </w:rPr>
              <w:t>W，</w:t>
            </w:r>
          </w:p>
          <w:p w:rsidR="00EC56E9" w:rsidRDefault="00EC56E9"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外盒与电饭煲需印我司LOGO</w:t>
            </w:r>
          </w:p>
        </w:tc>
        <w:tc>
          <w:tcPr>
            <w:tcW w:w="1843" w:type="dxa"/>
            <w:tcBorders>
              <w:left w:val="single" w:sz="4" w:space="0" w:color="auto"/>
              <w:right w:val="single" w:sz="4" w:space="0" w:color="auto"/>
            </w:tcBorders>
            <w:vAlign w:val="center"/>
          </w:tcPr>
          <w:p w:rsidR="00EC56E9" w:rsidRDefault="00EC56E9" w:rsidP="00BC7B30">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59264" behindDoc="0" locked="0" layoutInCell="1" allowOverlap="1">
                  <wp:simplePos x="0" y="0"/>
                  <wp:positionH relativeFrom="column">
                    <wp:posOffset>39370</wp:posOffset>
                  </wp:positionH>
                  <wp:positionV relativeFrom="paragraph">
                    <wp:posOffset>-858520</wp:posOffset>
                  </wp:positionV>
                  <wp:extent cx="1028700" cy="923925"/>
                  <wp:effectExtent l="1905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1028700" cy="9239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EC56E9" w:rsidRDefault="009F3B46" w:rsidP="00BC7B30">
            <w:pPr>
              <w:spacing w:line="460" w:lineRule="exact"/>
              <w:ind w:right="480"/>
              <w:jc w:val="center"/>
              <w:rPr>
                <w:rFonts w:ascii="仿宋" w:eastAsia="仿宋" w:hAnsi="仿宋"/>
                <w:sz w:val="28"/>
                <w:szCs w:val="28"/>
              </w:rPr>
            </w:pPr>
            <w:r>
              <w:rPr>
                <w:rFonts w:ascii="仿宋" w:eastAsia="仿宋" w:hAnsi="仿宋" w:hint="eastAsia"/>
                <w:sz w:val="28"/>
                <w:szCs w:val="28"/>
              </w:rPr>
              <w:t>台</w:t>
            </w:r>
          </w:p>
        </w:tc>
        <w:tc>
          <w:tcPr>
            <w:tcW w:w="1701" w:type="dxa"/>
            <w:tcBorders>
              <w:left w:val="single" w:sz="4" w:space="0" w:color="auto"/>
              <w:right w:val="single" w:sz="4" w:space="0" w:color="auto"/>
            </w:tcBorders>
            <w:vAlign w:val="center"/>
          </w:tcPr>
          <w:p w:rsidR="00EC56E9" w:rsidRDefault="009F3B46" w:rsidP="00BC7B30">
            <w:pPr>
              <w:spacing w:line="460" w:lineRule="exact"/>
              <w:ind w:right="480"/>
              <w:jc w:val="center"/>
              <w:rPr>
                <w:rFonts w:ascii="仿宋" w:eastAsia="仿宋" w:hAnsi="仿宋"/>
                <w:sz w:val="28"/>
                <w:szCs w:val="28"/>
              </w:rPr>
            </w:pPr>
            <w:r>
              <w:rPr>
                <w:rFonts w:ascii="仿宋" w:eastAsia="仿宋" w:hAnsi="仿宋" w:hint="eastAsia"/>
                <w:sz w:val="28"/>
                <w:szCs w:val="28"/>
              </w:rPr>
              <w:t>150</w:t>
            </w:r>
          </w:p>
        </w:tc>
        <w:tc>
          <w:tcPr>
            <w:tcW w:w="1267" w:type="dxa"/>
            <w:tcBorders>
              <w:left w:val="single" w:sz="4" w:space="0" w:color="auto"/>
            </w:tcBorders>
            <w:vAlign w:val="center"/>
          </w:tcPr>
          <w:p w:rsidR="00EC56E9" w:rsidRPr="009A659D" w:rsidRDefault="00EC56E9" w:rsidP="00BC7B30">
            <w:pPr>
              <w:spacing w:line="460" w:lineRule="exact"/>
              <w:ind w:right="480"/>
              <w:jc w:val="center"/>
              <w:rPr>
                <w:rFonts w:ascii="仿宋" w:eastAsia="仿宋" w:hAnsi="仿宋"/>
                <w:sz w:val="28"/>
                <w:szCs w:val="28"/>
              </w:rPr>
            </w:pPr>
          </w:p>
        </w:tc>
        <w:tc>
          <w:tcPr>
            <w:tcW w:w="1421" w:type="dxa"/>
            <w:vAlign w:val="center"/>
          </w:tcPr>
          <w:p w:rsidR="00EC56E9" w:rsidRPr="009A659D" w:rsidRDefault="00EC56E9" w:rsidP="00BC7B30">
            <w:pPr>
              <w:spacing w:line="460" w:lineRule="exact"/>
              <w:ind w:right="480"/>
              <w:jc w:val="center"/>
              <w:rPr>
                <w:rFonts w:ascii="仿宋" w:eastAsia="仿宋" w:hAnsi="仿宋"/>
                <w:sz w:val="28"/>
                <w:szCs w:val="28"/>
              </w:rPr>
            </w:pPr>
          </w:p>
        </w:tc>
      </w:tr>
      <w:tr w:rsidR="009F3B46" w:rsidRPr="009A659D" w:rsidTr="00FD2D18">
        <w:trPr>
          <w:trHeight w:val="2535"/>
          <w:jc w:val="center"/>
        </w:trPr>
        <w:tc>
          <w:tcPr>
            <w:tcW w:w="1891" w:type="dxa"/>
            <w:tcBorders>
              <w:right w:val="single" w:sz="4" w:space="0" w:color="auto"/>
            </w:tcBorders>
            <w:vAlign w:val="center"/>
          </w:tcPr>
          <w:p w:rsidR="009F3B46" w:rsidRDefault="009F3B46">
            <w:pPr>
              <w:rPr>
                <w:rFonts w:ascii="宋体" w:eastAsia="宋体" w:hAnsi="宋体" w:cs="宋体"/>
                <w:color w:val="000000"/>
                <w:sz w:val="20"/>
                <w:szCs w:val="20"/>
              </w:rPr>
            </w:pPr>
            <w:r>
              <w:rPr>
                <w:rFonts w:hint="eastAsia"/>
                <w:color w:val="000000"/>
                <w:sz w:val="20"/>
                <w:szCs w:val="20"/>
              </w:rPr>
              <w:lastRenderedPageBreak/>
              <w:t>保温杯</w:t>
            </w:r>
            <w:r>
              <w:rPr>
                <w:rFonts w:hint="eastAsia"/>
                <w:color w:val="000000"/>
                <w:sz w:val="20"/>
                <w:szCs w:val="20"/>
              </w:rPr>
              <w:t>-</w:t>
            </w:r>
            <w:r>
              <w:rPr>
                <w:rFonts w:hint="eastAsia"/>
                <w:color w:val="000000"/>
                <w:sz w:val="20"/>
                <w:szCs w:val="20"/>
              </w:rPr>
              <w:t>马卡龙</w:t>
            </w:r>
          </w:p>
        </w:tc>
        <w:tc>
          <w:tcPr>
            <w:tcW w:w="1843" w:type="dxa"/>
            <w:tcBorders>
              <w:left w:val="single" w:sz="4" w:space="0" w:color="auto"/>
            </w:tcBorders>
            <w:vAlign w:val="center"/>
          </w:tcPr>
          <w:p w:rsidR="009F3B46" w:rsidRPr="00885BA8" w:rsidRDefault="009F3B46" w:rsidP="00BC7B30">
            <w:pPr>
              <w:spacing w:line="460" w:lineRule="exact"/>
              <w:ind w:right="480"/>
              <w:jc w:val="center"/>
              <w:rPr>
                <w:rFonts w:ascii="仿宋" w:eastAsia="仿宋" w:hAnsi="仿宋" w:cs="宋体"/>
                <w:sz w:val="30"/>
                <w:szCs w:val="30"/>
              </w:rPr>
            </w:pPr>
            <w:r w:rsidRPr="009F3B46">
              <w:rPr>
                <w:rFonts w:ascii="仿宋" w:eastAsia="仿宋" w:hAnsi="仿宋" w:cs="宋体" w:hint="eastAsia"/>
                <w:sz w:val="30"/>
                <w:szCs w:val="30"/>
              </w:rPr>
              <w:t>FORUOR</w:t>
            </w:r>
          </w:p>
        </w:tc>
        <w:tc>
          <w:tcPr>
            <w:tcW w:w="4536" w:type="dxa"/>
            <w:tcBorders>
              <w:right w:val="single" w:sz="4" w:space="0" w:color="auto"/>
            </w:tcBorders>
            <w:vAlign w:val="center"/>
          </w:tcPr>
          <w:p w:rsidR="009F3B46" w:rsidRPr="009F3B46" w:rsidRDefault="00FD2D18"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系列：</w:t>
            </w:r>
            <w:r w:rsidRPr="009F3B46">
              <w:rPr>
                <w:rFonts w:ascii="仿宋" w:eastAsia="仿宋" w:hAnsi="仿宋" w:hint="eastAsia"/>
                <w:bCs/>
                <w:sz w:val="24"/>
                <w:szCs w:val="24"/>
              </w:rPr>
              <w:t>FU 金银物语</w:t>
            </w:r>
            <w:r>
              <w:rPr>
                <w:rFonts w:ascii="仿宋" w:eastAsia="仿宋" w:hAnsi="仿宋" w:hint="eastAsia"/>
                <w:bCs/>
                <w:sz w:val="24"/>
                <w:szCs w:val="24"/>
              </w:rPr>
              <w:t>，</w:t>
            </w:r>
            <w:r w:rsidR="009F3B46">
              <w:rPr>
                <w:rFonts w:ascii="仿宋" w:eastAsia="仿宋" w:hAnsi="仿宋" w:hint="eastAsia"/>
                <w:bCs/>
                <w:sz w:val="24"/>
                <w:szCs w:val="24"/>
              </w:rPr>
              <w:t>型号：</w:t>
            </w:r>
            <w:r w:rsidR="009F3B46" w:rsidRPr="009F3B46">
              <w:rPr>
                <w:rFonts w:ascii="仿宋" w:eastAsia="仿宋" w:hAnsi="仿宋" w:hint="eastAsia"/>
                <w:bCs/>
                <w:sz w:val="24"/>
                <w:szCs w:val="24"/>
              </w:rPr>
              <w:t>FU-GB123</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w:t>
            </w:r>
            <w:r w:rsidRPr="009F3B46">
              <w:rPr>
                <w:rFonts w:ascii="仿宋" w:eastAsia="仿宋" w:hAnsi="仿宋" w:hint="eastAsia"/>
                <w:bCs/>
                <w:sz w:val="24"/>
                <w:szCs w:val="24"/>
              </w:rPr>
              <w:t xml:space="preserve">7.4×7.4×23.4CM   </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容量：</w:t>
            </w:r>
            <w:r w:rsidRPr="009F3B46">
              <w:rPr>
                <w:rFonts w:ascii="仿宋" w:eastAsia="仿宋" w:hAnsi="仿宋" w:hint="eastAsia"/>
                <w:bCs/>
                <w:sz w:val="24"/>
                <w:szCs w:val="24"/>
              </w:rPr>
              <w:t>350mL；</w:t>
            </w:r>
          </w:p>
          <w:p w:rsidR="009F3B46" w:rsidRDefault="009F3B46"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材质：不锈钢+PP+SG，颜色</w:t>
            </w:r>
            <w:r>
              <w:rPr>
                <w:rFonts w:ascii="仿宋" w:eastAsia="仿宋" w:hAnsi="仿宋" w:hint="eastAsia"/>
                <w:bCs/>
                <w:sz w:val="24"/>
                <w:szCs w:val="24"/>
              </w:rPr>
              <w:t>：马卡龙</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外盒与保温杯需</w:t>
            </w:r>
            <w:r w:rsidRPr="009F3B46">
              <w:rPr>
                <w:rFonts w:ascii="仿宋" w:eastAsia="仿宋" w:hAnsi="仿宋" w:hint="eastAsia"/>
                <w:bCs/>
                <w:sz w:val="24"/>
                <w:szCs w:val="24"/>
              </w:rPr>
              <w:t>印我司LOGO。</w:t>
            </w:r>
          </w:p>
        </w:tc>
        <w:tc>
          <w:tcPr>
            <w:tcW w:w="1843" w:type="dxa"/>
            <w:tcBorders>
              <w:left w:val="single" w:sz="4" w:space="0" w:color="auto"/>
              <w:right w:val="single" w:sz="4" w:space="0" w:color="auto"/>
            </w:tcBorders>
            <w:vAlign w:val="center"/>
          </w:tcPr>
          <w:p w:rsidR="009F3B46" w:rsidRDefault="00313620" w:rsidP="00BC7B30">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62336" behindDoc="0" locked="0" layoutInCell="1" allowOverlap="1">
                  <wp:simplePos x="0" y="0"/>
                  <wp:positionH relativeFrom="column">
                    <wp:posOffset>-568960</wp:posOffset>
                  </wp:positionH>
                  <wp:positionV relativeFrom="paragraph">
                    <wp:posOffset>-45085</wp:posOffset>
                  </wp:positionV>
                  <wp:extent cx="504825" cy="1466850"/>
                  <wp:effectExtent l="19050" t="0" r="9525" b="0"/>
                  <wp:wrapSquare wrapText="bothSides"/>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504825" cy="1466850"/>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9F3B46" w:rsidRDefault="00313620" w:rsidP="00BC7B30">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1701" w:type="dxa"/>
            <w:tcBorders>
              <w:left w:val="single" w:sz="4" w:space="0" w:color="auto"/>
              <w:right w:val="single" w:sz="4" w:space="0" w:color="auto"/>
            </w:tcBorders>
            <w:vAlign w:val="center"/>
          </w:tcPr>
          <w:p w:rsidR="009F3B46" w:rsidRDefault="00313620" w:rsidP="00BC7B30">
            <w:pPr>
              <w:spacing w:line="460" w:lineRule="exact"/>
              <w:ind w:right="480"/>
              <w:jc w:val="center"/>
              <w:rPr>
                <w:rFonts w:ascii="仿宋" w:eastAsia="仿宋" w:hAnsi="仿宋"/>
                <w:sz w:val="28"/>
                <w:szCs w:val="28"/>
              </w:rPr>
            </w:pPr>
            <w:r>
              <w:rPr>
                <w:rFonts w:ascii="仿宋" w:eastAsia="仿宋" w:hAnsi="仿宋" w:hint="eastAsia"/>
                <w:sz w:val="28"/>
                <w:szCs w:val="28"/>
              </w:rPr>
              <w:t>1500</w:t>
            </w:r>
          </w:p>
        </w:tc>
        <w:tc>
          <w:tcPr>
            <w:tcW w:w="1267" w:type="dxa"/>
            <w:tcBorders>
              <w:left w:val="single" w:sz="4" w:space="0" w:color="auto"/>
            </w:tcBorders>
            <w:vAlign w:val="center"/>
          </w:tcPr>
          <w:p w:rsidR="009F3B46" w:rsidRPr="009A659D" w:rsidRDefault="009F3B46" w:rsidP="00BC7B30">
            <w:pPr>
              <w:spacing w:line="460" w:lineRule="exact"/>
              <w:ind w:right="480"/>
              <w:jc w:val="center"/>
              <w:rPr>
                <w:rFonts w:ascii="仿宋" w:eastAsia="仿宋" w:hAnsi="仿宋"/>
                <w:sz w:val="28"/>
                <w:szCs w:val="28"/>
              </w:rPr>
            </w:pPr>
          </w:p>
        </w:tc>
        <w:tc>
          <w:tcPr>
            <w:tcW w:w="1421" w:type="dxa"/>
            <w:vAlign w:val="center"/>
          </w:tcPr>
          <w:p w:rsidR="009F3B46" w:rsidRPr="009A659D" w:rsidRDefault="009F3B46" w:rsidP="00BC7B30">
            <w:pPr>
              <w:spacing w:line="460" w:lineRule="exact"/>
              <w:ind w:right="480"/>
              <w:jc w:val="center"/>
              <w:rPr>
                <w:rFonts w:ascii="仿宋" w:eastAsia="仿宋" w:hAnsi="仿宋"/>
                <w:sz w:val="28"/>
                <w:szCs w:val="28"/>
              </w:rPr>
            </w:pPr>
          </w:p>
        </w:tc>
      </w:tr>
      <w:tr w:rsidR="009F3B46" w:rsidRPr="009A659D" w:rsidTr="00FD2D18">
        <w:trPr>
          <w:trHeight w:val="2697"/>
          <w:jc w:val="center"/>
        </w:trPr>
        <w:tc>
          <w:tcPr>
            <w:tcW w:w="1891" w:type="dxa"/>
            <w:tcBorders>
              <w:right w:val="single" w:sz="4" w:space="0" w:color="auto"/>
            </w:tcBorders>
            <w:vAlign w:val="center"/>
          </w:tcPr>
          <w:p w:rsidR="009F3B46" w:rsidRDefault="009F3B46">
            <w:pPr>
              <w:rPr>
                <w:rFonts w:ascii="宋体" w:eastAsia="宋体" w:hAnsi="宋体" w:cs="宋体"/>
                <w:color w:val="000000"/>
                <w:sz w:val="20"/>
                <w:szCs w:val="20"/>
              </w:rPr>
            </w:pPr>
            <w:r>
              <w:rPr>
                <w:rFonts w:hint="eastAsia"/>
                <w:color w:val="000000"/>
                <w:sz w:val="20"/>
                <w:szCs w:val="20"/>
              </w:rPr>
              <w:t>保温杯</w:t>
            </w:r>
            <w:r>
              <w:rPr>
                <w:rFonts w:hint="eastAsia"/>
                <w:color w:val="000000"/>
                <w:sz w:val="20"/>
                <w:szCs w:val="20"/>
              </w:rPr>
              <w:t>-</w:t>
            </w:r>
            <w:r>
              <w:rPr>
                <w:rFonts w:hint="eastAsia"/>
                <w:color w:val="000000"/>
                <w:sz w:val="20"/>
                <w:szCs w:val="20"/>
              </w:rPr>
              <w:t>玫瑰红</w:t>
            </w:r>
          </w:p>
        </w:tc>
        <w:tc>
          <w:tcPr>
            <w:tcW w:w="1843" w:type="dxa"/>
            <w:tcBorders>
              <w:left w:val="single" w:sz="4" w:space="0" w:color="auto"/>
            </w:tcBorders>
            <w:vAlign w:val="center"/>
          </w:tcPr>
          <w:p w:rsidR="009F3B46" w:rsidRPr="00885BA8" w:rsidRDefault="009F3B46" w:rsidP="00BC7B30">
            <w:pPr>
              <w:spacing w:line="460" w:lineRule="exact"/>
              <w:ind w:right="480"/>
              <w:jc w:val="center"/>
              <w:rPr>
                <w:rFonts w:ascii="仿宋" w:eastAsia="仿宋" w:hAnsi="仿宋" w:cs="宋体"/>
                <w:sz w:val="30"/>
                <w:szCs w:val="30"/>
              </w:rPr>
            </w:pPr>
            <w:r w:rsidRPr="009F3B46">
              <w:rPr>
                <w:rFonts w:ascii="仿宋" w:eastAsia="仿宋" w:hAnsi="仿宋" w:cs="宋体" w:hint="eastAsia"/>
                <w:sz w:val="30"/>
                <w:szCs w:val="30"/>
              </w:rPr>
              <w:t>FORUOR</w:t>
            </w:r>
          </w:p>
        </w:tc>
        <w:tc>
          <w:tcPr>
            <w:tcW w:w="4536" w:type="dxa"/>
            <w:tcBorders>
              <w:right w:val="single" w:sz="4" w:space="0" w:color="auto"/>
            </w:tcBorders>
            <w:vAlign w:val="center"/>
          </w:tcPr>
          <w:p w:rsidR="009F3B46" w:rsidRPr="009F3B46" w:rsidRDefault="00FD2D18"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系列：</w:t>
            </w:r>
            <w:r w:rsidRPr="009F3B46">
              <w:rPr>
                <w:rFonts w:ascii="仿宋" w:eastAsia="仿宋" w:hAnsi="仿宋" w:hint="eastAsia"/>
                <w:bCs/>
                <w:sz w:val="24"/>
                <w:szCs w:val="24"/>
              </w:rPr>
              <w:t>FU 金银物语</w:t>
            </w:r>
            <w:r>
              <w:rPr>
                <w:rFonts w:ascii="仿宋" w:eastAsia="仿宋" w:hAnsi="仿宋" w:hint="eastAsia"/>
                <w:bCs/>
                <w:sz w:val="24"/>
                <w:szCs w:val="24"/>
              </w:rPr>
              <w:t>，</w:t>
            </w:r>
            <w:r w:rsidR="009F3B46">
              <w:rPr>
                <w:rFonts w:ascii="仿宋" w:eastAsia="仿宋" w:hAnsi="仿宋" w:hint="eastAsia"/>
                <w:bCs/>
                <w:sz w:val="24"/>
                <w:szCs w:val="24"/>
              </w:rPr>
              <w:t>型号：</w:t>
            </w:r>
            <w:r w:rsidR="009F3B46" w:rsidRPr="009F3B46">
              <w:rPr>
                <w:rFonts w:ascii="仿宋" w:eastAsia="仿宋" w:hAnsi="仿宋" w:hint="eastAsia"/>
                <w:bCs/>
                <w:sz w:val="24"/>
                <w:szCs w:val="24"/>
              </w:rPr>
              <w:t>FU-GB123</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尺寸：</w:t>
            </w:r>
            <w:r w:rsidRPr="009F3B46">
              <w:rPr>
                <w:rFonts w:ascii="仿宋" w:eastAsia="仿宋" w:hAnsi="仿宋" w:hint="eastAsia"/>
                <w:bCs/>
                <w:sz w:val="24"/>
                <w:szCs w:val="24"/>
              </w:rPr>
              <w:t xml:space="preserve">7.4×7.4×23.4CM   </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容量：</w:t>
            </w:r>
            <w:r w:rsidRPr="009F3B46">
              <w:rPr>
                <w:rFonts w:ascii="仿宋" w:eastAsia="仿宋" w:hAnsi="仿宋" w:hint="eastAsia"/>
                <w:bCs/>
                <w:sz w:val="24"/>
                <w:szCs w:val="24"/>
              </w:rPr>
              <w:t>350mL；</w:t>
            </w:r>
          </w:p>
          <w:p w:rsidR="009F3B46" w:rsidRDefault="009F3B46" w:rsidP="009F3B46">
            <w:pPr>
              <w:spacing w:line="460" w:lineRule="exact"/>
              <w:ind w:right="480"/>
              <w:jc w:val="left"/>
              <w:rPr>
                <w:rFonts w:ascii="仿宋" w:eastAsia="仿宋" w:hAnsi="仿宋"/>
                <w:bCs/>
                <w:sz w:val="24"/>
                <w:szCs w:val="24"/>
              </w:rPr>
            </w:pPr>
            <w:r w:rsidRPr="009F3B46">
              <w:rPr>
                <w:rFonts w:ascii="仿宋" w:eastAsia="仿宋" w:hAnsi="仿宋" w:hint="eastAsia"/>
                <w:bCs/>
                <w:sz w:val="24"/>
                <w:szCs w:val="24"/>
              </w:rPr>
              <w:t>材质：不锈钢+PP+SG，颜色</w:t>
            </w:r>
            <w:r>
              <w:rPr>
                <w:rFonts w:ascii="仿宋" w:eastAsia="仿宋" w:hAnsi="仿宋" w:hint="eastAsia"/>
                <w:bCs/>
                <w:sz w:val="24"/>
                <w:szCs w:val="24"/>
              </w:rPr>
              <w:t>：玫瑰红</w:t>
            </w:r>
          </w:p>
          <w:p w:rsidR="009F3B46" w:rsidRDefault="009F3B46" w:rsidP="009F3B46">
            <w:pPr>
              <w:spacing w:line="460" w:lineRule="exact"/>
              <w:ind w:right="480"/>
              <w:jc w:val="left"/>
              <w:rPr>
                <w:rFonts w:ascii="仿宋" w:eastAsia="仿宋" w:hAnsi="仿宋"/>
                <w:bCs/>
                <w:sz w:val="24"/>
                <w:szCs w:val="24"/>
              </w:rPr>
            </w:pPr>
            <w:r>
              <w:rPr>
                <w:rFonts w:ascii="仿宋" w:eastAsia="仿宋" w:hAnsi="仿宋" w:hint="eastAsia"/>
                <w:bCs/>
                <w:sz w:val="24"/>
                <w:szCs w:val="24"/>
              </w:rPr>
              <w:t>外盒与保温杯需</w:t>
            </w:r>
            <w:r w:rsidRPr="009F3B46">
              <w:rPr>
                <w:rFonts w:ascii="仿宋" w:eastAsia="仿宋" w:hAnsi="仿宋" w:hint="eastAsia"/>
                <w:bCs/>
                <w:sz w:val="24"/>
                <w:szCs w:val="24"/>
              </w:rPr>
              <w:t>印我司LOGO。</w:t>
            </w:r>
          </w:p>
        </w:tc>
        <w:tc>
          <w:tcPr>
            <w:tcW w:w="1843" w:type="dxa"/>
            <w:tcBorders>
              <w:left w:val="single" w:sz="4" w:space="0" w:color="auto"/>
              <w:right w:val="single" w:sz="4" w:space="0" w:color="auto"/>
            </w:tcBorders>
            <w:vAlign w:val="center"/>
          </w:tcPr>
          <w:p w:rsidR="009F3B46" w:rsidRDefault="009F3B46" w:rsidP="00BC7B30">
            <w:pPr>
              <w:spacing w:line="460" w:lineRule="exact"/>
              <w:ind w:right="480"/>
              <w:rPr>
                <w:rFonts w:ascii="仿宋" w:eastAsia="仿宋" w:hAnsi="仿宋"/>
                <w:noProof/>
                <w:sz w:val="28"/>
                <w:szCs w:val="28"/>
              </w:rPr>
            </w:pPr>
            <w:r>
              <w:rPr>
                <w:rFonts w:ascii="仿宋" w:eastAsia="仿宋" w:hAnsi="仿宋"/>
                <w:noProof/>
                <w:sz w:val="28"/>
                <w:szCs w:val="28"/>
              </w:rPr>
              <w:drawing>
                <wp:anchor distT="0" distB="0" distL="114300" distR="114300" simplePos="0" relativeHeight="251661312" behindDoc="0" locked="0" layoutInCell="1" allowOverlap="1">
                  <wp:simplePos x="0" y="0"/>
                  <wp:positionH relativeFrom="column">
                    <wp:posOffset>-619125</wp:posOffset>
                  </wp:positionH>
                  <wp:positionV relativeFrom="paragraph">
                    <wp:posOffset>13335</wp:posOffset>
                  </wp:positionV>
                  <wp:extent cx="564515" cy="1609725"/>
                  <wp:effectExtent l="19050" t="0" r="6985" b="0"/>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564515" cy="1609725"/>
                          </a:xfrm>
                          <a:prstGeom prst="rect">
                            <a:avLst/>
                          </a:prstGeom>
                          <a:noFill/>
                          <a:ln w="9525">
                            <a:noFill/>
                            <a:miter lim="800000"/>
                            <a:headEnd/>
                            <a:tailEnd/>
                          </a:ln>
                        </pic:spPr>
                      </pic:pic>
                    </a:graphicData>
                  </a:graphic>
                </wp:anchor>
              </w:drawing>
            </w:r>
          </w:p>
        </w:tc>
        <w:tc>
          <w:tcPr>
            <w:tcW w:w="1276" w:type="dxa"/>
            <w:tcBorders>
              <w:left w:val="single" w:sz="4" w:space="0" w:color="auto"/>
              <w:right w:val="single" w:sz="4" w:space="0" w:color="auto"/>
            </w:tcBorders>
            <w:vAlign w:val="center"/>
          </w:tcPr>
          <w:p w:rsidR="009F3B46" w:rsidRDefault="00313620" w:rsidP="00BC7B30">
            <w:pPr>
              <w:spacing w:line="460" w:lineRule="exact"/>
              <w:ind w:right="480"/>
              <w:jc w:val="center"/>
              <w:rPr>
                <w:rFonts w:ascii="仿宋" w:eastAsia="仿宋" w:hAnsi="仿宋"/>
                <w:sz w:val="28"/>
                <w:szCs w:val="28"/>
              </w:rPr>
            </w:pPr>
            <w:r>
              <w:rPr>
                <w:rFonts w:ascii="仿宋" w:eastAsia="仿宋" w:hAnsi="仿宋" w:hint="eastAsia"/>
                <w:sz w:val="28"/>
                <w:szCs w:val="28"/>
              </w:rPr>
              <w:t>个</w:t>
            </w:r>
          </w:p>
        </w:tc>
        <w:tc>
          <w:tcPr>
            <w:tcW w:w="1701" w:type="dxa"/>
            <w:tcBorders>
              <w:left w:val="single" w:sz="4" w:space="0" w:color="auto"/>
              <w:right w:val="single" w:sz="4" w:space="0" w:color="auto"/>
            </w:tcBorders>
            <w:vAlign w:val="center"/>
          </w:tcPr>
          <w:p w:rsidR="009F3B46" w:rsidRDefault="00313620" w:rsidP="00BC7B30">
            <w:pPr>
              <w:spacing w:line="460" w:lineRule="exact"/>
              <w:ind w:right="480"/>
              <w:jc w:val="center"/>
              <w:rPr>
                <w:rFonts w:ascii="仿宋" w:eastAsia="仿宋" w:hAnsi="仿宋"/>
                <w:sz w:val="28"/>
                <w:szCs w:val="28"/>
              </w:rPr>
            </w:pPr>
            <w:r>
              <w:rPr>
                <w:rFonts w:ascii="仿宋" w:eastAsia="仿宋" w:hAnsi="仿宋" w:hint="eastAsia"/>
                <w:sz w:val="28"/>
                <w:szCs w:val="28"/>
              </w:rPr>
              <w:t>1500</w:t>
            </w:r>
          </w:p>
        </w:tc>
        <w:tc>
          <w:tcPr>
            <w:tcW w:w="1267" w:type="dxa"/>
            <w:tcBorders>
              <w:left w:val="single" w:sz="4" w:space="0" w:color="auto"/>
            </w:tcBorders>
            <w:vAlign w:val="center"/>
          </w:tcPr>
          <w:p w:rsidR="009F3B46" w:rsidRPr="009A659D" w:rsidRDefault="009F3B46" w:rsidP="00BC7B30">
            <w:pPr>
              <w:spacing w:line="460" w:lineRule="exact"/>
              <w:ind w:right="480"/>
              <w:jc w:val="center"/>
              <w:rPr>
                <w:rFonts w:ascii="仿宋" w:eastAsia="仿宋" w:hAnsi="仿宋"/>
                <w:sz w:val="28"/>
                <w:szCs w:val="28"/>
              </w:rPr>
            </w:pPr>
          </w:p>
        </w:tc>
        <w:tc>
          <w:tcPr>
            <w:tcW w:w="1421" w:type="dxa"/>
            <w:vAlign w:val="center"/>
          </w:tcPr>
          <w:p w:rsidR="009F3B46" w:rsidRPr="009A659D" w:rsidRDefault="009F3B46" w:rsidP="00BC7B30">
            <w:pPr>
              <w:spacing w:line="460" w:lineRule="exact"/>
              <w:ind w:right="480"/>
              <w:jc w:val="center"/>
              <w:rPr>
                <w:rFonts w:ascii="仿宋" w:eastAsia="仿宋" w:hAnsi="仿宋"/>
                <w:sz w:val="28"/>
                <w:szCs w:val="28"/>
              </w:rPr>
            </w:pPr>
          </w:p>
        </w:tc>
      </w:tr>
      <w:tr w:rsidR="00E62C53" w:rsidRPr="009A659D" w:rsidTr="00254BDC">
        <w:trPr>
          <w:trHeight w:val="686"/>
          <w:jc w:val="center"/>
        </w:trPr>
        <w:tc>
          <w:tcPr>
            <w:tcW w:w="3734"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044"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335128">
        <w:rPr>
          <w:rFonts w:ascii="黑体" w:eastAsia="黑体" w:hAnsi="黑体" w:hint="eastAsia"/>
          <w:sz w:val="24"/>
          <w:szCs w:val="24"/>
        </w:rPr>
        <w:t>2</w:t>
      </w:r>
      <w:r w:rsidRPr="00AA3B0F">
        <w:rPr>
          <w:rFonts w:ascii="黑体" w:eastAsia="黑体" w:hAnsi="黑体" w:hint="eastAsia"/>
          <w:sz w:val="24"/>
          <w:szCs w:val="24"/>
        </w:rPr>
        <w:t>月</w:t>
      </w:r>
      <w:r w:rsidR="00335128">
        <w:rPr>
          <w:rFonts w:ascii="黑体" w:eastAsia="黑体" w:hAnsi="黑体" w:hint="eastAsia"/>
          <w:sz w:val="24"/>
          <w:szCs w:val="24"/>
        </w:rPr>
        <w:t xml:space="preserve">    </w:t>
      </w:r>
      <w:r w:rsidRPr="00AA3B0F">
        <w:rPr>
          <w:rFonts w:ascii="黑体" w:eastAsia="黑体" w:hAnsi="黑体" w:hint="eastAsia"/>
          <w:sz w:val="24"/>
          <w:szCs w:val="24"/>
        </w:rPr>
        <w:t>日12:00前邮寄或提交到我司企管部，逾期无效。</w:t>
      </w:r>
    </w:p>
    <w:p w:rsidR="000945FB"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邮寄地址：福建省漳州市芗城区</w:t>
      </w:r>
      <w:r w:rsidR="00BC7B30" w:rsidRPr="00AA3B0F">
        <w:rPr>
          <w:rFonts w:ascii="黑体" w:eastAsia="黑体" w:hAnsi="黑体" w:hint="eastAsia"/>
          <w:sz w:val="24"/>
          <w:szCs w:val="24"/>
        </w:rPr>
        <w:t>琥珀路7号</w:t>
      </w:r>
      <w:r w:rsidRPr="00AA3B0F">
        <w:rPr>
          <w:rFonts w:ascii="黑体" w:eastAsia="黑体" w:hAnsi="黑体" w:hint="eastAsia"/>
          <w:sz w:val="24"/>
          <w:szCs w:val="24"/>
        </w:rPr>
        <w:t xml:space="preserve">企管部 </w:t>
      </w:r>
      <w:r w:rsidR="00BC7B30" w:rsidRPr="00AA3B0F">
        <w:rPr>
          <w:rFonts w:ascii="黑体" w:eastAsia="黑体" w:hAnsi="黑体" w:hint="eastAsia"/>
          <w:sz w:val="24"/>
          <w:szCs w:val="24"/>
        </w:rPr>
        <w:t>陈欣愉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35B57" w:rsidRPr="00AA3B0F">
        <w:rPr>
          <w:rFonts w:ascii="黑体" w:eastAsia="黑体" w:hAnsi="黑体" w:hint="eastAsia"/>
          <w:sz w:val="24"/>
          <w:szCs w:val="24"/>
        </w:rPr>
        <w:t>6</w:t>
      </w:r>
      <w:r w:rsidR="003A0A0F" w:rsidRPr="00AA3B0F">
        <w:rPr>
          <w:rFonts w:ascii="黑体" w:eastAsia="黑体" w:hAnsi="黑体" w:hint="eastAsia"/>
          <w:sz w:val="24"/>
          <w:szCs w:val="24"/>
        </w:rPr>
        <w:t>%税票费、含运费价。</w:t>
      </w:r>
    </w:p>
    <w:p w:rsidR="003A0A0F" w:rsidRPr="00AA3B0F" w:rsidRDefault="00937700" w:rsidP="00AA3B0F">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AA3B0F">
        <w:rPr>
          <w:rFonts w:ascii="黑体" w:eastAsia="黑体" w:hAnsi="黑体" w:hint="eastAsia"/>
          <w:sz w:val="24"/>
          <w:szCs w:val="24"/>
        </w:rPr>
        <w:t>16%增值税专用</w:t>
      </w:r>
      <w:r w:rsidR="003A0A0F" w:rsidRPr="00AA3B0F">
        <w:rPr>
          <w:rFonts w:ascii="黑体" w:eastAsia="黑体" w:hAnsi="黑体" w:hint="eastAsia"/>
          <w:sz w:val="24"/>
          <w:szCs w:val="24"/>
        </w:rPr>
        <w:t>发票办理付款。</w:t>
      </w:r>
    </w:p>
    <w:p w:rsidR="003A0A0F" w:rsidRPr="00AA3B0F" w:rsidRDefault="006471BE"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5</w:t>
      </w:r>
      <w:r w:rsidR="003A0A0F"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335128">
        <w:rPr>
          <w:rFonts w:ascii="黑体" w:eastAsia="黑体" w:hAnsi="黑体" w:hint="eastAsia"/>
          <w:sz w:val="24"/>
          <w:szCs w:val="24"/>
        </w:rPr>
        <w:t>2</w:t>
      </w:r>
      <w:r w:rsidRPr="00AA3B0F">
        <w:rPr>
          <w:rFonts w:ascii="黑体" w:eastAsia="黑体" w:hAnsi="黑体" w:hint="eastAsia"/>
          <w:sz w:val="24"/>
          <w:szCs w:val="24"/>
        </w:rPr>
        <w:t>月</w:t>
      </w:r>
      <w:r w:rsidR="00335128">
        <w:rPr>
          <w:rFonts w:ascii="黑体" w:eastAsia="黑体" w:hAnsi="黑体" w:hint="eastAsia"/>
          <w:sz w:val="24"/>
          <w:szCs w:val="24"/>
        </w:rPr>
        <w:t xml:space="preserve">   </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p>
    <w:p w:rsidR="00450555" w:rsidRPr="00AA3B0F" w:rsidRDefault="00450555" w:rsidP="00450555">
      <w:pPr>
        <w:rPr>
          <w:rFonts w:ascii="黑体" w:eastAsia="黑体" w:hAnsi="黑体"/>
          <w:sz w:val="24"/>
          <w:szCs w:val="24"/>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tabs>
          <w:tab w:val="left" w:pos="2130"/>
        </w:tabs>
        <w:rPr>
          <w:rFonts w:ascii="黑体" w:eastAsia="黑体" w:hAnsi="黑体"/>
          <w:sz w:val="28"/>
          <w:szCs w:val="28"/>
        </w:rPr>
      </w:pPr>
      <w:r>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DDE" w:rsidRDefault="007E6DDE" w:rsidP="00D967A9">
      <w:r>
        <w:separator/>
      </w:r>
    </w:p>
  </w:endnote>
  <w:endnote w:type="continuationSeparator" w:id="1">
    <w:p w:rsidR="007E6DDE" w:rsidRDefault="007E6DDE"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DDE" w:rsidRDefault="007E6DDE" w:rsidP="00D967A9">
      <w:r>
        <w:separator/>
      </w:r>
    </w:p>
  </w:footnote>
  <w:footnote w:type="continuationSeparator" w:id="1">
    <w:p w:rsidR="007E6DDE" w:rsidRDefault="007E6DDE"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56420"/>
    <w:rsid w:val="000945FB"/>
    <w:rsid w:val="000E3AA3"/>
    <w:rsid w:val="00176029"/>
    <w:rsid w:val="001C4522"/>
    <w:rsid w:val="001E61FF"/>
    <w:rsid w:val="00221E51"/>
    <w:rsid w:val="002276DF"/>
    <w:rsid w:val="00254BDC"/>
    <w:rsid w:val="002B6D6D"/>
    <w:rsid w:val="002C5588"/>
    <w:rsid w:val="003011D8"/>
    <w:rsid w:val="00301B35"/>
    <w:rsid w:val="00313620"/>
    <w:rsid w:val="00335128"/>
    <w:rsid w:val="003850C2"/>
    <w:rsid w:val="003A0A0F"/>
    <w:rsid w:val="003F2B8B"/>
    <w:rsid w:val="003F6959"/>
    <w:rsid w:val="00450555"/>
    <w:rsid w:val="004577FC"/>
    <w:rsid w:val="00472A2F"/>
    <w:rsid w:val="0047716D"/>
    <w:rsid w:val="004D1740"/>
    <w:rsid w:val="00501230"/>
    <w:rsid w:val="005219EB"/>
    <w:rsid w:val="00526E0E"/>
    <w:rsid w:val="00546293"/>
    <w:rsid w:val="0056672A"/>
    <w:rsid w:val="00566A4A"/>
    <w:rsid w:val="00602B2F"/>
    <w:rsid w:val="00604EB7"/>
    <w:rsid w:val="00631000"/>
    <w:rsid w:val="006471BE"/>
    <w:rsid w:val="006A28C2"/>
    <w:rsid w:val="006D2F94"/>
    <w:rsid w:val="006F6A3F"/>
    <w:rsid w:val="006F7D7D"/>
    <w:rsid w:val="0074738B"/>
    <w:rsid w:val="007514EB"/>
    <w:rsid w:val="007A66C3"/>
    <w:rsid w:val="007E2CBD"/>
    <w:rsid w:val="007E6DDE"/>
    <w:rsid w:val="00885BA8"/>
    <w:rsid w:val="00894ED6"/>
    <w:rsid w:val="008C1721"/>
    <w:rsid w:val="00937700"/>
    <w:rsid w:val="00977197"/>
    <w:rsid w:val="00994BEF"/>
    <w:rsid w:val="009A659D"/>
    <w:rsid w:val="009C1E1B"/>
    <w:rsid w:val="009C21B9"/>
    <w:rsid w:val="009F00CD"/>
    <w:rsid w:val="009F3B46"/>
    <w:rsid w:val="00A0314B"/>
    <w:rsid w:val="00A97A10"/>
    <w:rsid w:val="00AA3B0F"/>
    <w:rsid w:val="00AB1E05"/>
    <w:rsid w:val="00BC7B30"/>
    <w:rsid w:val="00BE0EEB"/>
    <w:rsid w:val="00BF3611"/>
    <w:rsid w:val="00C9030B"/>
    <w:rsid w:val="00CD340A"/>
    <w:rsid w:val="00CD6091"/>
    <w:rsid w:val="00D1240B"/>
    <w:rsid w:val="00D52708"/>
    <w:rsid w:val="00D967A9"/>
    <w:rsid w:val="00E00ABD"/>
    <w:rsid w:val="00E03BF5"/>
    <w:rsid w:val="00E04089"/>
    <w:rsid w:val="00E35B57"/>
    <w:rsid w:val="00E363F6"/>
    <w:rsid w:val="00E5356C"/>
    <w:rsid w:val="00E62C53"/>
    <w:rsid w:val="00E80BCA"/>
    <w:rsid w:val="00E907D8"/>
    <w:rsid w:val="00E91B9A"/>
    <w:rsid w:val="00EA62A9"/>
    <w:rsid w:val="00EC56E9"/>
    <w:rsid w:val="00EE2411"/>
    <w:rsid w:val="00F82663"/>
    <w:rsid w:val="00F93C0E"/>
    <w:rsid w:val="00FA5CA1"/>
    <w:rsid w:val="00FA7213"/>
    <w:rsid w:val="00FB0D02"/>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33</cp:revision>
  <cp:lastPrinted>2018-11-15T09:14:00Z</cp:lastPrinted>
  <dcterms:created xsi:type="dcterms:W3CDTF">2018-06-06T09:59:00Z</dcterms:created>
  <dcterms:modified xsi:type="dcterms:W3CDTF">2019-02-19T09:57:00Z</dcterms:modified>
</cp:coreProperties>
</file>